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06A7" w14:textId="77777777" w:rsidR="00457B7B" w:rsidRPr="00457B7B" w:rsidRDefault="00457B7B">
      <w:pPr>
        <w:rPr>
          <w:rFonts w:ascii="Eras Medium ITC" w:hAnsi="Eras Medium ITC"/>
        </w:rPr>
      </w:pPr>
      <w:r w:rsidRPr="00457B7B">
        <w:rPr>
          <w:rFonts w:ascii="Eras Medium ITC" w:hAnsi="Eras Medium ITC"/>
        </w:rPr>
        <w:t>7</w:t>
      </w:r>
      <w:r w:rsidRPr="00457B7B">
        <w:rPr>
          <w:rFonts w:ascii="Eras Medium ITC" w:hAnsi="Eras Medium ITC"/>
          <w:vertAlign w:val="superscript"/>
        </w:rPr>
        <w:t>th</w:t>
      </w:r>
      <w:r w:rsidRPr="00457B7B">
        <w:rPr>
          <w:rFonts w:ascii="Eras Medium ITC" w:hAnsi="Eras Medium ITC"/>
        </w:rPr>
        <w:t xml:space="preserve"> May 2020</w:t>
      </w:r>
    </w:p>
    <w:p w14:paraId="25BFFD80" w14:textId="77777777" w:rsidR="00457B7B" w:rsidRPr="00457B7B" w:rsidRDefault="00457B7B">
      <w:pPr>
        <w:rPr>
          <w:rFonts w:ascii="Eras Medium ITC" w:hAnsi="Eras Medium ITC"/>
        </w:rPr>
      </w:pPr>
      <w:r w:rsidRPr="00457B7B">
        <w:rPr>
          <w:rFonts w:ascii="Eras Medium ITC" w:hAnsi="Eras Medium ITC"/>
        </w:rPr>
        <w:t>Year 1</w:t>
      </w:r>
    </w:p>
    <w:p w14:paraId="3C3A8A23" w14:textId="19C423B5" w:rsidR="00457B7B" w:rsidRPr="00457B7B" w:rsidRDefault="00457B7B" w:rsidP="00457B7B">
      <w:pPr>
        <w:rPr>
          <w:rFonts w:ascii="Eras Medium ITC" w:hAnsi="Eras Medium ITC" w:cs="Cavolini"/>
          <w:sz w:val="24"/>
          <w:szCs w:val="24"/>
        </w:rPr>
      </w:pPr>
      <w:r w:rsidRPr="00457B7B">
        <w:rPr>
          <w:rFonts w:ascii="Eras Medium ITC" w:hAnsi="Eras Medium ITC" w:cs="Cavolini"/>
          <w:sz w:val="24"/>
          <w:szCs w:val="24"/>
        </w:rPr>
        <w:t>Phonics Y1</w:t>
      </w:r>
    </w:p>
    <w:p w14:paraId="15402C3D" w14:textId="149A8417" w:rsidR="00457B7B" w:rsidRDefault="00457B7B" w:rsidP="00457B7B">
      <w:pPr>
        <w:rPr>
          <w:rFonts w:ascii="Eras Medium ITC" w:hAnsi="Eras Medium ITC" w:cs="Cavolini"/>
          <w:sz w:val="24"/>
          <w:szCs w:val="24"/>
        </w:rPr>
      </w:pPr>
      <w:r>
        <w:rPr>
          <w:rFonts w:ascii="Eras Medium ITC" w:hAnsi="Eras Medium ITC" w:cs="Cavolini"/>
          <w:sz w:val="24"/>
          <w:szCs w:val="24"/>
        </w:rPr>
        <w:t>Alternative spellings for ‘ch’</w:t>
      </w:r>
    </w:p>
    <w:p w14:paraId="160D6CAC" w14:textId="06CA15B7"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Can you write these words: </w:t>
      </w:r>
      <w:r w:rsidRPr="001F3D27">
        <w:rPr>
          <w:rFonts w:ascii="Eras Medium ITC" w:hAnsi="Eras Medium ITC" w:cs="Cavolini"/>
          <w:sz w:val="24"/>
          <w:szCs w:val="24"/>
        </w:rPr>
        <w:t>rich, much, future, adventure, catch, stitch</w:t>
      </w:r>
      <w:r>
        <w:rPr>
          <w:rFonts w:ascii="Eras Medium ITC" w:hAnsi="Eras Medium ITC" w:cs="Cavolini"/>
          <w:sz w:val="24"/>
          <w:szCs w:val="24"/>
        </w:rPr>
        <w:t xml:space="preserve"> – Circle the part in the word which makes the ‘ch’ sound. Which different spellings of the ‘ch’ sound are there? </w:t>
      </w:r>
    </w:p>
    <w:p w14:paraId="7BA3CD52" w14:textId="11AFB92B"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Can you write these sentences with the ‘ch’ sound in? Remember to use a capital letter, full stop, question mark or exclamation mark and finger spaces! </w:t>
      </w:r>
    </w:p>
    <w:p w14:paraId="5608B8BA" w14:textId="77777777" w:rsidR="00457B7B" w:rsidRDefault="00457B7B" w:rsidP="00457B7B">
      <w:pPr>
        <w:rPr>
          <w:rFonts w:ascii="Eras Medium ITC" w:hAnsi="Eras Medium ITC" w:cs="Cavolini"/>
          <w:sz w:val="24"/>
          <w:szCs w:val="24"/>
        </w:rPr>
      </w:pPr>
      <w:r w:rsidRPr="00835355">
        <w:rPr>
          <w:rFonts w:ascii="Eras Medium ITC" w:hAnsi="Eras Medium ITC" w:cs="Cavolini"/>
          <w:sz w:val="24"/>
          <w:szCs w:val="24"/>
        </w:rPr>
        <w:t xml:space="preserve">The witch in the picture is making such a messy mixture. </w:t>
      </w:r>
      <w:r>
        <w:rPr>
          <w:rFonts w:ascii="Eras Medium ITC" w:hAnsi="Eras Medium ITC" w:cs="Cavolini"/>
          <w:sz w:val="24"/>
          <w:szCs w:val="24"/>
        </w:rPr>
        <w:br/>
      </w:r>
      <w:r w:rsidRPr="00835355">
        <w:rPr>
          <w:rFonts w:ascii="Eras Medium ITC" w:hAnsi="Eras Medium ITC" w:cs="Cavolini"/>
          <w:sz w:val="24"/>
          <w:szCs w:val="24"/>
        </w:rPr>
        <w:t xml:space="preserve">Watch out! The future will be such a big adventure.  </w:t>
      </w:r>
      <w:r>
        <w:rPr>
          <w:rFonts w:ascii="Eras Medium ITC" w:hAnsi="Eras Medium ITC" w:cs="Cavolini"/>
          <w:sz w:val="24"/>
          <w:szCs w:val="24"/>
        </w:rPr>
        <w:br/>
      </w:r>
      <w:r w:rsidRPr="00835355">
        <w:rPr>
          <w:rFonts w:ascii="Eras Medium ITC" w:hAnsi="Eras Medium ITC" w:cs="Cavolini"/>
          <w:sz w:val="24"/>
          <w:szCs w:val="24"/>
        </w:rPr>
        <w:t>Can you catch the cheeky creature from the kitchen?</w:t>
      </w:r>
    </w:p>
    <w:p w14:paraId="27A38DD1" w14:textId="43085C80" w:rsidR="00457B7B" w:rsidRPr="00457B7B" w:rsidRDefault="00457B7B" w:rsidP="00457B7B">
      <w:pPr>
        <w:rPr>
          <w:rFonts w:ascii="Eras Medium ITC" w:hAnsi="Eras Medium ITC" w:cs="Cavolini"/>
          <w:sz w:val="24"/>
          <w:szCs w:val="24"/>
          <w:u w:val="single"/>
        </w:rPr>
      </w:pPr>
      <w:r w:rsidRPr="00457B7B">
        <w:rPr>
          <w:rFonts w:ascii="Eras Medium ITC" w:hAnsi="Eras Medium ITC" w:cs="Cavolini"/>
          <w:sz w:val="24"/>
          <w:szCs w:val="24"/>
          <w:u w:val="single"/>
        </w:rPr>
        <w:t>English</w:t>
      </w:r>
    </w:p>
    <w:p w14:paraId="48844106"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Design a picnic!</w:t>
      </w:r>
    </w:p>
    <w:p w14:paraId="14BF6291"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When Gregory and his family were on the beach, they sat down and had a picnic. </w:t>
      </w:r>
    </w:p>
    <w:p w14:paraId="0D3510EC" w14:textId="77777777" w:rsidR="00457B7B" w:rsidRDefault="00457B7B" w:rsidP="00457B7B">
      <w:pPr>
        <w:rPr>
          <w:rFonts w:ascii="Eras Medium ITC" w:hAnsi="Eras Medium ITC" w:cs="Cavolini"/>
          <w:sz w:val="24"/>
          <w:szCs w:val="24"/>
        </w:rPr>
      </w:pPr>
    </w:p>
    <w:p w14:paraId="47D6E2B5"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Can you design your own menu of things you’d like to eat at a picnic? Here’s an idea of how you could lay it out. </w:t>
      </w:r>
    </w:p>
    <w:p w14:paraId="427B8738" w14:textId="77777777" w:rsidR="00457B7B" w:rsidRDefault="00457B7B">
      <w:pPr>
        <w:rPr>
          <w:noProof/>
        </w:rPr>
      </w:pPr>
    </w:p>
    <w:p w14:paraId="516CE041" w14:textId="4C3A69E7" w:rsidR="00457B7B" w:rsidRDefault="00457B7B">
      <w:r>
        <w:rPr>
          <w:noProof/>
        </w:rPr>
        <w:drawing>
          <wp:inline distT="0" distB="0" distL="0" distR="0" wp14:anchorId="3DD40E26" wp14:editId="4FC824D9">
            <wp:extent cx="1568259" cy="3467595"/>
            <wp:effectExtent l="0" t="0" r="0" b="0"/>
            <wp:docPr id="8" name="Picture 8" descr="13+ Kids Birthday Party Menu Designs and Examples - PSD, AI |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 Kids Birthday Party Menu Designs and Examples - PSD, AI | Examples"/>
                    <pic:cNvPicPr>
                      <a:picLocks noChangeAspect="1" noChangeArrowheads="1"/>
                    </pic:cNvPicPr>
                  </pic:nvPicPr>
                  <pic:blipFill rotWithShape="1">
                    <a:blip r:embed="rId4">
                      <a:extLst>
                        <a:ext uri="{28A0092B-C50C-407E-A947-70E740481C1C}">
                          <a14:useLocalDpi xmlns:a14="http://schemas.microsoft.com/office/drawing/2010/main" val="0"/>
                        </a:ext>
                      </a:extLst>
                    </a:blip>
                    <a:srcRect l="23708" t="2928" r="19386" b="7418"/>
                    <a:stretch/>
                  </pic:blipFill>
                  <pic:spPr bwMode="auto">
                    <a:xfrm>
                      <a:off x="0" y="0"/>
                      <a:ext cx="1571336" cy="3474398"/>
                    </a:xfrm>
                    <a:prstGeom prst="rect">
                      <a:avLst/>
                    </a:prstGeom>
                    <a:noFill/>
                    <a:ln>
                      <a:noFill/>
                    </a:ln>
                    <a:extLst>
                      <a:ext uri="{53640926-AAD7-44D8-BBD7-CCE9431645EC}">
                        <a14:shadowObscured xmlns:a14="http://schemas.microsoft.com/office/drawing/2010/main"/>
                      </a:ext>
                    </a:extLst>
                  </pic:spPr>
                </pic:pic>
              </a:graphicData>
            </a:graphic>
          </wp:inline>
        </w:drawing>
      </w:r>
    </w:p>
    <w:p w14:paraId="77FDB149" w14:textId="61D9DA2F" w:rsidR="00457B7B" w:rsidRDefault="00457B7B"/>
    <w:p w14:paraId="7D9428F8" w14:textId="06A60191" w:rsidR="00457B7B" w:rsidRPr="00457B7B" w:rsidRDefault="00457B7B">
      <w:pPr>
        <w:rPr>
          <w:rFonts w:ascii="Eras Medium ITC" w:hAnsi="Eras Medium ITC"/>
        </w:rPr>
      </w:pPr>
      <w:r w:rsidRPr="00457B7B">
        <w:rPr>
          <w:rFonts w:ascii="Eras Medium ITC" w:hAnsi="Eras Medium ITC"/>
        </w:rPr>
        <w:lastRenderedPageBreak/>
        <w:t>Maths</w:t>
      </w:r>
    </w:p>
    <w:p w14:paraId="484AF0B9" w14:textId="6CD9CE40" w:rsidR="00457B7B" w:rsidRDefault="00457B7B" w:rsidP="00457B7B">
      <w:pPr>
        <w:rPr>
          <w:rFonts w:ascii="Eras Medium ITC" w:hAnsi="Eras Medium ITC" w:cs="Cavolini"/>
          <w:sz w:val="24"/>
          <w:szCs w:val="24"/>
        </w:rPr>
      </w:pPr>
      <w:r>
        <w:rPr>
          <w:rFonts w:ascii="Eras Medium ITC" w:hAnsi="Eras Medium ITC" w:cs="Cavolini"/>
          <w:sz w:val="24"/>
          <w:szCs w:val="24"/>
        </w:rPr>
        <w:t>Number and Place Value</w:t>
      </w:r>
    </w:p>
    <w:p w14:paraId="7E01B901"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Have a go at this activity where you need to think of a number using the instructions the game gives you!</w:t>
      </w:r>
    </w:p>
    <w:p w14:paraId="2323465D" w14:textId="77777777" w:rsidR="00457B7B" w:rsidRDefault="00457B7B" w:rsidP="00457B7B">
      <w:hyperlink r:id="rId5" w:history="1">
        <w:r>
          <w:rPr>
            <w:rStyle w:val="Hyperlink"/>
          </w:rPr>
          <w:t>https://nrich.maths.org/7431</w:t>
        </w:r>
      </w:hyperlink>
    </w:p>
    <w:p w14:paraId="1B4F1FF3" w14:textId="77777777" w:rsidR="00457B7B" w:rsidRDefault="00457B7B" w:rsidP="00457B7B"/>
    <w:p w14:paraId="45896FAA" w14:textId="77777777" w:rsidR="00457B7B" w:rsidRPr="00457B7B" w:rsidRDefault="00457B7B" w:rsidP="00457B7B">
      <w:pPr>
        <w:rPr>
          <w:rFonts w:ascii="Eras Medium ITC" w:hAnsi="Eras Medium ITC"/>
        </w:rPr>
      </w:pPr>
      <w:r w:rsidRPr="00457B7B">
        <w:rPr>
          <w:rFonts w:ascii="Eras Medium ITC" w:hAnsi="Eras Medium ITC"/>
        </w:rPr>
        <w:t xml:space="preserve">What is the rule? </w:t>
      </w:r>
    </w:p>
    <w:p w14:paraId="448DA40D" w14:textId="77777777" w:rsidR="00457B7B" w:rsidRDefault="00457B7B" w:rsidP="00457B7B">
      <w:pPr>
        <w:rPr>
          <w:rFonts w:ascii="Eras Medium ITC" w:hAnsi="Eras Medium ITC" w:cs="Cavolini"/>
          <w:sz w:val="24"/>
          <w:szCs w:val="24"/>
        </w:rPr>
      </w:pPr>
      <w:r>
        <w:rPr>
          <w:noProof/>
        </w:rPr>
        <w:drawing>
          <wp:inline distT="0" distB="0" distL="0" distR="0" wp14:anchorId="60D83FB8" wp14:editId="63115DB1">
            <wp:extent cx="5477101" cy="355822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8320" cy="3559019"/>
                    </a:xfrm>
                    <a:prstGeom prst="rect">
                      <a:avLst/>
                    </a:prstGeom>
                  </pic:spPr>
                </pic:pic>
              </a:graphicData>
            </a:graphic>
          </wp:inline>
        </w:drawing>
      </w:r>
    </w:p>
    <w:p w14:paraId="08DB51A8" w14:textId="2E5D0450"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This activity is similar to the questions I ask of you at school like </w:t>
      </w:r>
      <w:r>
        <w:rPr>
          <w:rFonts w:ascii="Eras Medium ITC" w:hAnsi="Eras Medium ITC" w:cs="Cavolini"/>
          <w:sz w:val="24"/>
          <w:szCs w:val="24"/>
        </w:rPr>
        <w:t>‘</w:t>
      </w:r>
      <w:r>
        <w:rPr>
          <w:rFonts w:ascii="Eras Medium ITC" w:hAnsi="Eras Medium ITC" w:cs="Cavolini"/>
          <w:sz w:val="24"/>
          <w:szCs w:val="24"/>
        </w:rPr>
        <w:t>which is the odd one out</w:t>
      </w:r>
      <w:r>
        <w:rPr>
          <w:rFonts w:ascii="Eras Medium ITC" w:hAnsi="Eras Medium ITC" w:cs="Cavolini"/>
          <w:sz w:val="24"/>
          <w:szCs w:val="24"/>
        </w:rPr>
        <w:t>’</w:t>
      </w:r>
      <w:r>
        <w:rPr>
          <w:rFonts w:ascii="Eras Medium ITC" w:hAnsi="Eras Medium ITC" w:cs="Cavolini"/>
          <w:sz w:val="24"/>
          <w:szCs w:val="24"/>
        </w:rPr>
        <w:t>. Think about what the numbers have in common in Mr Gilderdale’s lists of numbers he likes and doesn’t like.</w:t>
      </w:r>
    </w:p>
    <w:p w14:paraId="591674FB" w14:textId="77777777" w:rsidR="00457B7B" w:rsidRDefault="00457B7B" w:rsidP="00457B7B">
      <w:pPr>
        <w:rPr>
          <w:rFonts w:ascii="Eras Medium ITC" w:hAnsi="Eras Medium ITC" w:cs="Cavolini"/>
          <w:b/>
          <w:bCs/>
          <w:sz w:val="24"/>
          <w:szCs w:val="24"/>
        </w:rPr>
      </w:pPr>
      <w:r>
        <w:t xml:space="preserve">Topic: </w:t>
      </w:r>
      <w:r w:rsidRPr="00457B7B">
        <w:rPr>
          <w:rFonts w:ascii="Eras Medium ITC" w:hAnsi="Eras Medium ITC" w:cs="Cavolini"/>
          <w:b/>
          <w:bCs/>
          <w:sz w:val="24"/>
          <w:szCs w:val="24"/>
        </w:rPr>
        <w:t>A Tour of Tobago</w:t>
      </w:r>
    </w:p>
    <w:p w14:paraId="466F9960" w14:textId="73D54DCC" w:rsidR="00457B7B" w:rsidRPr="00457B7B" w:rsidRDefault="00457B7B" w:rsidP="00457B7B">
      <w:pPr>
        <w:rPr>
          <w:rFonts w:ascii="Eras Medium ITC" w:hAnsi="Eras Medium ITC" w:cs="Cavolini"/>
          <w:b/>
          <w:bCs/>
          <w:sz w:val="24"/>
          <w:szCs w:val="24"/>
        </w:rPr>
      </w:pPr>
      <w:r>
        <w:rPr>
          <w:rFonts w:ascii="Eras Medium ITC" w:hAnsi="Eras Medium ITC" w:cs="Cavolini"/>
          <w:sz w:val="24"/>
          <w:szCs w:val="24"/>
        </w:rPr>
        <w:br/>
      </w:r>
      <w:r w:rsidRPr="00457B7B">
        <w:rPr>
          <w:rFonts w:ascii="Eras Medium ITC" w:hAnsi="Eras Medium ITC" w:cs="Cavolini"/>
          <w:b/>
          <w:bCs/>
          <w:sz w:val="24"/>
          <w:szCs w:val="24"/>
        </w:rPr>
        <w:t xml:space="preserve">(Parents: I have watched this video all the way through and wanted to mention that the journalist discusses the name of on the of the bays briefly. The name of the bay is Bloody Bay and the history behind it involved a ‘battle’ so you may want to skip this section of the video (at about 5:13) but other than this, it is a fantastic visual for the children about what the island is like).  </w:t>
      </w:r>
    </w:p>
    <w:p w14:paraId="425BD9A8" w14:textId="77777777" w:rsidR="00457B7B" w:rsidRDefault="00457B7B" w:rsidP="00457B7B">
      <w:pPr>
        <w:rPr>
          <w:rFonts w:ascii="Eras Medium ITC" w:hAnsi="Eras Medium ITC" w:cs="Cavolini"/>
          <w:sz w:val="24"/>
          <w:szCs w:val="24"/>
        </w:rPr>
      </w:pPr>
    </w:p>
    <w:p w14:paraId="58B9DD71"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Now that you’ve mastered human and physical features and have had a look for some in your local area, this time we are going to look for them in Tobago! Watch the video below to find out exactly what the island looks like, whilst looking for the physical and human features! </w:t>
      </w:r>
    </w:p>
    <w:p w14:paraId="6D7128F7"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lastRenderedPageBreak/>
        <w:br/>
      </w:r>
      <w:hyperlink r:id="rId7" w:history="1">
        <w:r w:rsidRPr="00384896">
          <w:rPr>
            <w:rStyle w:val="Hyperlink"/>
            <w:rFonts w:ascii="Eras Medium ITC" w:hAnsi="Eras Medium ITC" w:cs="Cavolini"/>
            <w:sz w:val="24"/>
            <w:szCs w:val="24"/>
          </w:rPr>
          <w:t>https://cdn.theguardian.tv/mainwebsite/2013/10/30/130908BAtobagoWITHLOGO-16x9.mp4</w:t>
        </w:r>
      </w:hyperlink>
      <w:r>
        <w:rPr>
          <w:rFonts w:ascii="Eras Medium ITC" w:hAnsi="Eras Medium ITC" w:cs="Cavolini"/>
          <w:sz w:val="24"/>
          <w:szCs w:val="24"/>
        </w:rPr>
        <w:t xml:space="preserve"> </w:t>
      </w:r>
    </w:p>
    <w:p w14:paraId="293D81AB" w14:textId="77777777" w:rsidR="00457B7B" w:rsidRDefault="00457B7B" w:rsidP="00457B7B">
      <w:pPr>
        <w:rPr>
          <w:rFonts w:ascii="Eras Medium ITC" w:hAnsi="Eras Medium ITC" w:cs="Cavolini"/>
          <w:sz w:val="24"/>
          <w:szCs w:val="24"/>
        </w:rPr>
      </w:pPr>
    </w:p>
    <w:p w14:paraId="37A4535D"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Here are some pictures of some fantastic wildlife I noticed on another video I watched about Tobago, I thought I’d share them with you: </w:t>
      </w:r>
    </w:p>
    <w:p w14:paraId="361EF33F" w14:textId="77777777" w:rsidR="00457B7B" w:rsidRDefault="00457B7B" w:rsidP="00457B7B">
      <w:pPr>
        <w:rPr>
          <w:rFonts w:ascii="Eras Medium ITC" w:hAnsi="Eras Medium ITC" w:cs="Cavolini"/>
          <w:sz w:val="24"/>
          <w:szCs w:val="24"/>
        </w:rPr>
      </w:pPr>
      <w:r>
        <w:rPr>
          <w:noProof/>
        </w:rPr>
        <w:drawing>
          <wp:inline distT="0" distB="0" distL="0" distR="0" wp14:anchorId="6EDA840C" wp14:editId="5008A74F">
            <wp:extent cx="3616656" cy="1927844"/>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3502" cy="1931493"/>
                    </a:xfrm>
                    <a:prstGeom prst="rect">
                      <a:avLst/>
                    </a:prstGeom>
                  </pic:spPr>
                </pic:pic>
              </a:graphicData>
            </a:graphic>
          </wp:inline>
        </w:drawing>
      </w:r>
    </w:p>
    <w:p w14:paraId="5C669745" w14:textId="77777777" w:rsidR="00457B7B" w:rsidRDefault="00457B7B" w:rsidP="00457B7B">
      <w:pPr>
        <w:rPr>
          <w:rFonts w:ascii="Eras Medium ITC" w:hAnsi="Eras Medium ITC" w:cs="Cavolini"/>
          <w:sz w:val="24"/>
          <w:szCs w:val="24"/>
        </w:rPr>
      </w:pPr>
    </w:p>
    <w:p w14:paraId="66C614AC" w14:textId="77777777" w:rsidR="00457B7B" w:rsidRDefault="00457B7B" w:rsidP="00457B7B">
      <w:pPr>
        <w:rPr>
          <w:rFonts w:ascii="Eras Medium ITC" w:hAnsi="Eras Medium ITC" w:cs="Cavolini"/>
          <w:sz w:val="24"/>
          <w:szCs w:val="24"/>
        </w:rPr>
      </w:pPr>
      <w:r>
        <w:rPr>
          <w:noProof/>
        </w:rPr>
        <w:drawing>
          <wp:inline distT="0" distB="0" distL="0" distR="0" wp14:anchorId="770771B7" wp14:editId="73A26885">
            <wp:extent cx="4010025" cy="3771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0025" cy="3771900"/>
                    </a:xfrm>
                    <a:prstGeom prst="rect">
                      <a:avLst/>
                    </a:prstGeom>
                  </pic:spPr>
                </pic:pic>
              </a:graphicData>
            </a:graphic>
          </wp:inline>
        </w:drawing>
      </w:r>
    </w:p>
    <w:p w14:paraId="5813E5D2"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Bamboo plant:</w:t>
      </w:r>
    </w:p>
    <w:p w14:paraId="0E64933E" w14:textId="77777777" w:rsidR="00457B7B" w:rsidRDefault="00457B7B" w:rsidP="00457B7B">
      <w:pPr>
        <w:rPr>
          <w:rFonts w:ascii="Eras Medium ITC" w:hAnsi="Eras Medium ITC" w:cs="Cavolini"/>
          <w:sz w:val="24"/>
          <w:szCs w:val="24"/>
        </w:rPr>
      </w:pPr>
      <w:r>
        <w:rPr>
          <w:rFonts w:ascii="Eras Medium ITC" w:hAnsi="Eras Medium ITC" w:cs="Cavolini"/>
          <w:sz w:val="24"/>
          <w:szCs w:val="24"/>
        </w:rPr>
        <w:t xml:space="preserve"> </w:t>
      </w:r>
    </w:p>
    <w:p w14:paraId="43715EDB" w14:textId="77777777" w:rsidR="00457B7B" w:rsidRDefault="00457B7B" w:rsidP="00457B7B">
      <w:pPr>
        <w:rPr>
          <w:noProof/>
        </w:rPr>
      </w:pPr>
      <w:r>
        <w:rPr>
          <w:noProof/>
        </w:rPr>
        <w:lastRenderedPageBreak/>
        <w:drawing>
          <wp:inline distT="0" distB="0" distL="0" distR="0" wp14:anchorId="3890BE03" wp14:editId="23D65122">
            <wp:extent cx="3875964" cy="1522988"/>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9156" cy="1524242"/>
                    </a:xfrm>
                    <a:prstGeom prst="rect">
                      <a:avLst/>
                    </a:prstGeom>
                  </pic:spPr>
                </pic:pic>
              </a:graphicData>
            </a:graphic>
          </wp:inline>
        </w:drawing>
      </w:r>
      <w:r>
        <w:rPr>
          <w:noProof/>
        </w:rPr>
        <w:t xml:space="preserve"> </w:t>
      </w:r>
    </w:p>
    <w:p w14:paraId="6F50CD46" w14:textId="77777777" w:rsidR="00457B7B" w:rsidRDefault="00457B7B" w:rsidP="00457B7B">
      <w:pPr>
        <w:rPr>
          <w:noProof/>
        </w:rPr>
      </w:pPr>
    </w:p>
    <w:p w14:paraId="2996BBDE" w14:textId="7C294EB9" w:rsidR="00457B7B" w:rsidRDefault="00457B7B" w:rsidP="00457B7B">
      <w:pPr>
        <w:rPr>
          <w:noProof/>
        </w:rPr>
      </w:pPr>
      <w:r>
        <w:rPr>
          <w:noProof/>
        </w:rPr>
        <w:t>Look at the trunk of this tree!</w:t>
      </w:r>
    </w:p>
    <w:p w14:paraId="57BE1028" w14:textId="317EBF99" w:rsidR="00E71BB1" w:rsidRDefault="00E71BB1" w:rsidP="00457B7B">
      <w:r>
        <w:rPr>
          <w:noProof/>
        </w:rPr>
        <w:drawing>
          <wp:inline distT="0" distB="0" distL="0" distR="0" wp14:anchorId="66892E17" wp14:editId="37BA1C92">
            <wp:extent cx="5514975" cy="22669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4975" cy="2266950"/>
                    </a:xfrm>
                    <a:prstGeom prst="rect">
                      <a:avLst/>
                    </a:prstGeom>
                  </pic:spPr>
                </pic:pic>
              </a:graphicData>
            </a:graphic>
          </wp:inline>
        </w:drawing>
      </w:r>
    </w:p>
    <w:sectPr w:rsidR="00E71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7B"/>
    <w:rsid w:val="00457B7B"/>
    <w:rsid w:val="00766CCD"/>
    <w:rsid w:val="00B6453C"/>
    <w:rsid w:val="00DC70CD"/>
    <w:rsid w:val="00DE5F49"/>
    <w:rsid w:val="00E7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FE1"/>
  <w15:chartTrackingRefBased/>
  <w15:docId w15:val="{AF38540D-63AA-45DA-BBEB-52E2354D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dn.theguardian.tv/mainwebsite/2013/10/30/130908BAtobagoWITHLOGO-16x9.mp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nrich.maths.org/7431"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2</cp:revision>
  <dcterms:created xsi:type="dcterms:W3CDTF">2020-05-06T13:18:00Z</dcterms:created>
  <dcterms:modified xsi:type="dcterms:W3CDTF">2020-05-06T13:23:00Z</dcterms:modified>
</cp:coreProperties>
</file>