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C828" w14:textId="77777777" w:rsidR="00761347" w:rsidRPr="004751B9" w:rsidRDefault="004751B9">
      <w:pPr>
        <w:rPr>
          <w:rFonts w:asciiTheme="majorHAnsi" w:hAnsiTheme="majorHAnsi"/>
          <w:u w:val="single"/>
        </w:rPr>
      </w:pPr>
      <w:r w:rsidRPr="004751B9">
        <w:rPr>
          <w:rFonts w:asciiTheme="majorHAnsi" w:hAnsiTheme="majorHAnsi"/>
          <w:u w:val="single"/>
        </w:rPr>
        <w:t>English</w:t>
      </w:r>
    </w:p>
    <w:p w14:paraId="421B962D" w14:textId="77777777" w:rsidR="004751B9" w:rsidRDefault="004751B9">
      <w:pPr>
        <w:rPr>
          <w:rFonts w:asciiTheme="majorHAnsi" w:hAnsiTheme="majorHAnsi"/>
        </w:rPr>
      </w:pPr>
    </w:p>
    <w:p w14:paraId="375D08B3" w14:textId="77777777" w:rsidR="005779C8" w:rsidRPr="005779C8" w:rsidRDefault="005779C8">
      <w:pPr>
        <w:rPr>
          <w:rFonts w:asciiTheme="majorHAnsi" w:hAnsiTheme="majorHAnsi"/>
          <w:u w:val="single"/>
        </w:rPr>
      </w:pPr>
      <w:r w:rsidRPr="005779C8">
        <w:rPr>
          <w:rFonts w:asciiTheme="majorHAnsi" w:hAnsiTheme="majorHAnsi"/>
          <w:u w:val="single"/>
        </w:rPr>
        <w:t>Grammar</w:t>
      </w:r>
    </w:p>
    <w:p w14:paraId="07239864" w14:textId="77777777" w:rsidR="005779C8" w:rsidRDefault="005779C8">
      <w:pPr>
        <w:rPr>
          <w:rFonts w:asciiTheme="majorHAnsi" w:hAnsiTheme="majorHAnsi"/>
        </w:rPr>
      </w:pPr>
    </w:p>
    <w:p w14:paraId="7B99F43D" w14:textId="77777777" w:rsidR="004751B9" w:rsidRDefault="004751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focus today will be exploring simple and compound sentences. </w:t>
      </w:r>
      <w:r w:rsidR="008777B9">
        <w:rPr>
          <w:rFonts w:asciiTheme="majorHAnsi" w:hAnsiTheme="majorHAnsi"/>
        </w:rPr>
        <w:t xml:space="preserve"> There are two video clips that</w:t>
      </w:r>
      <w:r>
        <w:rPr>
          <w:rFonts w:asciiTheme="majorHAnsi" w:hAnsiTheme="majorHAnsi"/>
        </w:rPr>
        <w:t xml:space="preserve"> </w:t>
      </w:r>
      <w:r w:rsidR="008777B9">
        <w:rPr>
          <w:rFonts w:asciiTheme="majorHAnsi" w:hAnsiTheme="majorHAnsi"/>
        </w:rPr>
        <w:t>can be paused so that the children can think about/write a response.  The children will need a pencil and some paper for these activities.</w:t>
      </w:r>
    </w:p>
    <w:p w14:paraId="578DB448" w14:textId="77777777" w:rsidR="008777B9" w:rsidRDefault="008777B9">
      <w:pPr>
        <w:rPr>
          <w:rFonts w:asciiTheme="majorHAnsi" w:hAnsiTheme="majorHAnsi"/>
        </w:rPr>
      </w:pPr>
    </w:p>
    <w:p w14:paraId="724A1747" w14:textId="08FC528E" w:rsidR="004751B9" w:rsidRDefault="008777B9">
      <w:pPr>
        <w:rPr>
          <w:rFonts w:asciiTheme="majorHAnsi" w:hAnsiTheme="majorHAnsi"/>
        </w:rPr>
      </w:pPr>
      <w:r>
        <w:rPr>
          <w:rFonts w:asciiTheme="majorHAnsi" w:hAnsiTheme="majorHAnsi"/>
        </w:rPr>
        <w:t>Please cho</w:t>
      </w:r>
      <w:r w:rsidR="001E6477">
        <w:rPr>
          <w:rFonts w:asciiTheme="majorHAnsi" w:hAnsiTheme="majorHAnsi"/>
        </w:rPr>
        <w:t>o</w:t>
      </w:r>
      <w:r>
        <w:rPr>
          <w:rFonts w:asciiTheme="majorHAnsi" w:hAnsiTheme="majorHAnsi"/>
        </w:rPr>
        <w:t>se an activity that you feel is most appropriate for your child.</w:t>
      </w:r>
    </w:p>
    <w:p w14:paraId="1F6BF8EE" w14:textId="77777777" w:rsidR="008777B9" w:rsidRDefault="008777B9">
      <w:pPr>
        <w:rPr>
          <w:rFonts w:asciiTheme="majorHAnsi" w:hAnsiTheme="majorHAnsi"/>
        </w:rPr>
      </w:pPr>
    </w:p>
    <w:p w14:paraId="0C3978F0" w14:textId="77777777" w:rsidR="00414FB9" w:rsidRPr="008777B9" w:rsidRDefault="008777B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="004751B9" w:rsidRPr="008777B9">
        <w:rPr>
          <w:rFonts w:asciiTheme="majorHAnsi" w:hAnsiTheme="majorHAnsi"/>
          <w:u w:val="single"/>
        </w:rPr>
        <w:t>Exploring simple s</w:t>
      </w:r>
      <w:r w:rsidR="00414FB9" w:rsidRPr="008777B9">
        <w:rPr>
          <w:rFonts w:asciiTheme="majorHAnsi" w:hAnsiTheme="majorHAnsi"/>
          <w:u w:val="single"/>
        </w:rPr>
        <w:t>entences</w:t>
      </w:r>
    </w:p>
    <w:p w14:paraId="13E144B0" w14:textId="77777777" w:rsidR="00414FB9" w:rsidRPr="004751B9" w:rsidRDefault="00414FB9">
      <w:pPr>
        <w:rPr>
          <w:rFonts w:asciiTheme="majorHAnsi" w:hAnsiTheme="majorHAnsi"/>
        </w:rPr>
      </w:pPr>
      <w:r w:rsidRPr="004751B9">
        <w:rPr>
          <w:rFonts w:asciiTheme="majorHAnsi" w:hAnsiTheme="majorHAnsi"/>
        </w:rPr>
        <w:t xml:space="preserve"> </w:t>
      </w:r>
    </w:p>
    <w:p w14:paraId="4414E1F0" w14:textId="77777777" w:rsidR="00414FB9" w:rsidRPr="004751B9" w:rsidRDefault="00414FB9" w:rsidP="00414FB9">
      <w:pPr>
        <w:rPr>
          <w:rFonts w:asciiTheme="majorHAnsi" w:eastAsia="Times New Roman" w:hAnsiTheme="majorHAnsi" w:cs="Times New Roman"/>
          <w:color w:val="434343"/>
        </w:rPr>
      </w:pPr>
      <w:r w:rsidRPr="004751B9">
        <w:rPr>
          <w:rFonts w:asciiTheme="majorHAnsi" w:hAnsiTheme="majorHAnsi"/>
        </w:rPr>
        <w:t xml:space="preserve">Video link </w:t>
      </w:r>
      <w:hyperlink r:id="rId4" w:history="1">
        <w:r w:rsidRPr="004751B9">
          <w:rPr>
            <w:rStyle w:val="Hyperlink"/>
            <w:rFonts w:asciiTheme="majorHAnsi" w:eastAsia="Times New Roman" w:hAnsiTheme="majorHAnsi" w:cs="Times New Roman"/>
          </w:rPr>
          <w:t>https://classroom.thenational.academy/lessons/to-explore-simple-sentences-cmwp8r</w:t>
        </w:r>
      </w:hyperlink>
    </w:p>
    <w:p w14:paraId="702C9165" w14:textId="77777777" w:rsidR="00414FB9" w:rsidRPr="004751B9" w:rsidRDefault="00414FB9" w:rsidP="00414FB9">
      <w:pPr>
        <w:rPr>
          <w:rFonts w:asciiTheme="majorHAnsi" w:eastAsia="Times New Roman" w:hAnsiTheme="majorHAnsi" w:cs="Times New Roman"/>
          <w:color w:val="434343"/>
        </w:rPr>
      </w:pPr>
    </w:p>
    <w:p w14:paraId="78D2CE64" w14:textId="77777777" w:rsidR="00414FB9" w:rsidRPr="004751B9" w:rsidRDefault="00414FB9" w:rsidP="00414FB9">
      <w:pPr>
        <w:rPr>
          <w:rFonts w:asciiTheme="majorHAnsi" w:eastAsia="Times New Roman" w:hAnsiTheme="majorHAnsi" w:cs="Times New Roman"/>
          <w:color w:val="434343"/>
        </w:rPr>
      </w:pPr>
      <w:r w:rsidRPr="004751B9">
        <w:rPr>
          <w:rFonts w:asciiTheme="majorHAnsi" w:eastAsia="Times New Roman" w:hAnsiTheme="majorHAnsi" w:cs="Times New Roman"/>
          <w:color w:val="434343"/>
        </w:rPr>
        <w:t>Extend by drawing your own picture or find a picture on the internet that you can write about using simple sentences.</w:t>
      </w:r>
    </w:p>
    <w:p w14:paraId="4A44D886" w14:textId="77777777" w:rsidR="00414FB9" w:rsidRPr="004751B9" w:rsidRDefault="00414FB9" w:rsidP="00414FB9">
      <w:pPr>
        <w:rPr>
          <w:rFonts w:asciiTheme="majorHAnsi" w:eastAsia="Times New Roman" w:hAnsiTheme="majorHAnsi" w:cs="Times New Roman"/>
          <w:color w:val="434343"/>
        </w:rPr>
      </w:pPr>
    </w:p>
    <w:p w14:paraId="4E3372CE" w14:textId="77777777" w:rsidR="008777B9" w:rsidRDefault="00414FB9" w:rsidP="00414FB9">
      <w:pPr>
        <w:rPr>
          <w:rFonts w:asciiTheme="majorHAnsi" w:eastAsia="Times New Roman" w:hAnsiTheme="majorHAnsi" w:cs="Times New Roman"/>
          <w:color w:val="434343"/>
        </w:rPr>
      </w:pPr>
      <w:r w:rsidRPr="004751B9">
        <w:rPr>
          <w:rFonts w:asciiTheme="majorHAnsi" w:eastAsia="Times New Roman" w:hAnsiTheme="majorHAnsi" w:cs="Times New Roman"/>
          <w:color w:val="434343"/>
        </w:rPr>
        <w:t xml:space="preserve">Extension:  If your child is familiar with verbs, clauses and simple sentences and can explain what they are, they could look at compound sentences.  </w:t>
      </w:r>
    </w:p>
    <w:p w14:paraId="26C838C8" w14:textId="77777777" w:rsidR="008777B9" w:rsidRDefault="008777B9" w:rsidP="00414FB9">
      <w:pPr>
        <w:rPr>
          <w:rFonts w:asciiTheme="majorHAnsi" w:eastAsia="Times New Roman" w:hAnsiTheme="majorHAnsi" w:cs="Times New Roman"/>
          <w:color w:val="434343"/>
        </w:rPr>
      </w:pPr>
    </w:p>
    <w:p w14:paraId="6A37125E" w14:textId="77777777" w:rsidR="001A0AAB" w:rsidRPr="004751B9" w:rsidRDefault="008777B9" w:rsidP="00414FB9">
      <w:pPr>
        <w:rPr>
          <w:rFonts w:asciiTheme="majorHAnsi" w:eastAsia="Times New Roman" w:hAnsiTheme="majorHAnsi" w:cs="Times New Roman"/>
          <w:color w:val="434343"/>
        </w:rPr>
      </w:pPr>
      <w:r>
        <w:rPr>
          <w:rFonts w:asciiTheme="majorHAnsi" w:eastAsia="Times New Roman" w:hAnsiTheme="majorHAnsi" w:cs="Times New Roman"/>
          <w:color w:val="434343"/>
        </w:rPr>
        <w:t>2.</w:t>
      </w:r>
      <w:r>
        <w:rPr>
          <w:rFonts w:asciiTheme="majorHAnsi" w:eastAsia="Times New Roman" w:hAnsiTheme="majorHAnsi" w:cs="Times New Roman"/>
          <w:color w:val="434343"/>
        </w:rPr>
        <w:tab/>
      </w:r>
      <w:r w:rsidRPr="008777B9">
        <w:rPr>
          <w:rFonts w:asciiTheme="majorHAnsi" w:eastAsia="Times New Roman" w:hAnsiTheme="majorHAnsi" w:cs="Times New Roman"/>
          <w:color w:val="434343"/>
          <w:u w:val="single"/>
        </w:rPr>
        <w:t>Exploring compound sentences</w:t>
      </w:r>
    </w:p>
    <w:p w14:paraId="5DC88573" w14:textId="77777777" w:rsidR="001A0AAB" w:rsidRPr="004751B9" w:rsidRDefault="001A0AAB" w:rsidP="00414FB9">
      <w:pPr>
        <w:rPr>
          <w:rFonts w:asciiTheme="majorHAnsi" w:eastAsia="Times New Roman" w:hAnsiTheme="majorHAnsi" w:cs="Times New Roman"/>
          <w:color w:val="434343"/>
        </w:rPr>
      </w:pPr>
    </w:p>
    <w:p w14:paraId="70B47CCB" w14:textId="77777777" w:rsidR="001A0AAB" w:rsidRDefault="00BC07D7" w:rsidP="00414FB9">
      <w:pPr>
        <w:rPr>
          <w:rFonts w:asciiTheme="majorHAnsi" w:eastAsia="Times New Roman" w:hAnsiTheme="majorHAnsi" w:cs="Times New Roman"/>
        </w:rPr>
      </w:pPr>
      <w:hyperlink r:id="rId5" w:history="1">
        <w:r w:rsidR="008777B9" w:rsidRPr="00757B0B">
          <w:rPr>
            <w:rStyle w:val="Hyperlink"/>
            <w:rFonts w:asciiTheme="majorHAnsi" w:eastAsia="Times New Roman" w:hAnsiTheme="majorHAnsi" w:cs="Times New Roman"/>
          </w:rPr>
          <w:t>https://classroom.thenational.academy/lessons/to-explore-compound-sentences-6wt3jt</w:t>
        </w:r>
      </w:hyperlink>
    </w:p>
    <w:p w14:paraId="2A8834B7" w14:textId="34D42B29" w:rsidR="008777B9" w:rsidRDefault="008777B9" w:rsidP="00414FB9">
      <w:pPr>
        <w:rPr>
          <w:rFonts w:asciiTheme="majorHAnsi" w:eastAsia="Times New Roman" w:hAnsiTheme="majorHAnsi" w:cs="Times New Roman"/>
        </w:rPr>
      </w:pPr>
    </w:p>
    <w:p w14:paraId="465B2872" w14:textId="77777777" w:rsidR="005779C8" w:rsidRDefault="005779C8" w:rsidP="00414FB9">
      <w:pPr>
        <w:rPr>
          <w:rFonts w:asciiTheme="majorHAnsi" w:eastAsia="Times New Roman" w:hAnsiTheme="majorHAnsi" w:cs="Times New Roman"/>
        </w:rPr>
      </w:pPr>
    </w:p>
    <w:p w14:paraId="322B80B2" w14:textId="77777777" w:rsidR="005779C8" w:rsidRPr="005779C8" w:rsidRDefault="005779C8" w:rsidP="00414FB9">
      <w:pPr>
        <w:rPr>
          <w:rFonts w:asciiTheme="majorHAnsi" w:eastAsia="Times New Roman" w:hAnsiTheme="majorHAnsi" w:cs="Times New Roman"/>
          <w:u w:val="single"/>
        </w:rPr>
      </w:pPr>
      <w:r w:rsidRPr="005779C8">
        <w:rPr>
          <w:rFonts w:asciiTheme="majorHAnsi" w:eastAsia="Times New Roman" w:hAnsiTheme="majorHAnsi" w:cs="Times New Roman"/>
          <w:u w:val="single"/>
        </w:rPr>
        <w:t>Punctuation</w:t>
      </w:r>
      <w:r>
        <w:rPr>
          <w:rFonts w:asciiTheme="majorHAnsi" w:eastAsia="Times New Roman" w:hAnsiTheme="majorHAnsi" w:cs="Times New Roman"/>
          <w:u w:val="single"/>
        </w:rPr>
        <w:t xml:space="preserve"> and handwriting </w:t>
      </w:r>
    </w:p>
    <w:p w14:paraId="49F4F9FD" w14:textId="6582FE94" w:rsidR="005779C8" w:rsidRDefault="005779C8" w:rsidP="00414FB9">
      <w:pPr>
        <w:rPr>
          <w:rFonts w:asciiTheme="majorHAnsi" w:eastAsia="Times New Roman" w:hAnsiTheme="majorHAnsi" w:cs="Times New Roman"/>
        </w:rPr>
      </w:pPr>
    </w:p>
    <w:p w14:paraId="6D6D534C" w14:textId="243F8C43" w:rsidR="001E6477" w:rsidRDefault="001E6477" w:rsidP="00414FB9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Tricky activity </w:t>
      </w:r>
      <w:r w:rsidR="00BC07D7">
        <w:rPr>
          <w:rFonts w:asciiTheme="majorHAnsi" w:eastAsia="Times New Roman" w:hAnsiTheme="majorHAnsi" w:cs="Times New Roman"/>
        </w:rPr>
        <w:t>–</w:t>
      </w:r>
      <w:r>
        <w:rPr>
          <w:rFonts w:asciiTheme="majorHAnsi" w:eastAsia="Times New Roman" w:hAnsiTheme="majorHAnsi" w:cs="Times New Roman"/>
        </w:rPr>
        <w:t xml:space="preserve"> </w:t>
      </w:r>
      <w:r w:rsidR="00BC07D7">
        <w:rPr>
          <w:rFonts w:asciiTheme="majorHAnsi" w:eastAsia="Times New Roman" w:hAnsiTheme="majorHAnsi" w:cs="Times New Roman"/>
        </w:rPr>
        <w:t>Adding punctuation</w:t>
      </w:r>
    </w:p>
    <w:p w14:paraId="56274A22" w14:textId="7BB5D013" w:rsidR="008777B9" w:rsidRDefault="001A3BC2" w:rsidP="005779C8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Attached </w:t>
      </w:r>
      <w:r w:rsidR="001E6477">
        <w:rPr>
          <w:rFonts w:asciiTheme="majorHAnsi" w:eastAsia="Times New Roman" w:hAnsiTheme="majorHAnsi" w:cs="Times New Roman"/>
        </w:rPr>
        <w:t xml:space="preserve">is a </w:t>
      </w:r>
      <w:r w:rsidR="005779C8">
        <w:rPr>
          <w:rFonts w:asciiTheme="majorHAnsi" w:eastAsia="Times New Roman" w:hAnsiTheme="majorHAnsi" w:cs="Times New Roman"/>
        </w:rPr>
        <w:t>sheet</w:t>
      </w:r>
      <w:r w:rsidR="001E6477">
        <w:rPr>
          <w:rFonts w:asciiTheme="majorHAnsi" w:eastAsia="Times New Roman" w:hAnsiTheme="majorHAnsi" w:cs="Times New Roman"/>
        </w:rPr>
        <w:t xml:space="preserve"> with sentences</w:t>
      </w:r>
      <w:r w:rsidR="005779C8">
        <w:rPr>
          <w:rFonts w:asciiTheme="majorHAnsi" w:eastAsia="Times New Roman" w:hAnsiTheme="majorHAnsi" w:cs="Times New Roman"/>
        </w:rPr>
        <w:t xml:space="preserve"> for your child </w:t>
      </w:r>
      <w:r w:rsidR="001E6477">
        <w:rPr>
          <w:rFonts w:asciiTheme="majorHAnsi" w:eastAsia="Times New Roman" w:hAnsiTheme="majorHAnsi" w:cs="Times New Roman"/>
        </w:rPr>
        <w:t>to</w:t>
      </w:r>
      <w:r w:rsidR="005779C8">
        <w:rPr>
          <w:rFonts w:asciiTheme="majorHAnsi" w:eastAsia="Times New Roman" w:hAnsiTheme="majorHAnsi" w:cs="Times New Roman"/>
        </w:rPr>
        <w:t xml:space="preserve"> copy out in their best handwriting adding capital letters and full stops. </w:t>
      </w:r>
      <w:r w:rsidR="001E6477">
        <w:rPr>
          <w:rFonts w:asciiTheme="majorHAnsi" w:eastAsia="Times New Roman" w:hAnsiTheme="majorHAnsi" w:cs="Times New Roman"/>
        </w:rPr>
        <w:t xml:space="preserve">The sentences get trickier so you can choose which ones to write out and punctuate. You only need to choose a few sentences to rewrite. </w:t>
      </w:r>
    </w:p>
    <w:p w14:paraId="3C53D16B" w14:textId="52F7C98E" w:rsidR="005779C8" w:rsidRDefault="005779C8" w:rsidP="005779C8">
      <w:pPr>
        <w:jc w:val="both"/>
        <w:rPr>
          <w:rFonts w:asciiTheme="majorHAnsi" w:eastAsia="Times New Roman" w:hAnsiTheme="majorHAnsi" w:cs="Times New Roman"/>
        </w:rPr>
      </w:pPr>
    </w:p>
    <w:p w14:paraId="06FC40BB" w14:textId="11ABAA10" w:rsidR="001E6477" w:rsidRDefault="001E6477" w:rsidP="005779C8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Easier activity – Muddled sentences</w:t>
      </w:r>
    </w:p>
    <w:p w14:paraId="7FBB4141" w14:textId="656024B3" w:rsidR="001E6477" w:rsidRDefault="001E6477" w:rsidP="005779C8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Unjumble the words to create a sentence. Write out the sentence neatly and remember to punctuate it correctly. </w:t>
      </w:r>
    </w:p>
    <w:p w14:paraId="7695D241" w14:textId="77777777" w:rsidR="008777B9" w:rsidRPr="004751B9" w:rsidRDefault="008777B9" w:rsidP="005779C8">
      <w:pPr>
        <w:jc w:val="both"/>
        <w:rPr>
          <w:rFonts w:asciiTheme="majorHAnsi" w:eastAsia="Times New Roman" w:hAnsiTheme="majorHAnsi" w:cs="Times New Roman"/>
          <w:color w:val="434343"/>
        </w:rPr>
      </w:pPr>
    </w:p>
    <w:p w14:paraId="6CB00664" w14:textId="77777777" w:rsidR="001A0AAB" w:rsidRPr="004751B9" w:rsidRDefault="001A0AAB" w:rsidP="00414FB9">
      <w:pPr>
        <w:rPr>
          <w:rFonts w:asciiTheme="majorHAnsi" w:eastAsia="Times New Roman" w:hAnsiTheme="majorHAnsi" w:cs="Times New Roman"/>
          <w:color w:val="434343"/>
        </w:rPr>
      </w:pPr>
    </w:p>
    <w:p w14:paraId="37F2110E" w14:textId="77777777" w:rsidR="00414FB9" w:rsidRPr="004751B9" w:rsidRDefault="00414FB9" w:rsidP="00414FB9">
      <w:pPr>
        <w:rPr>
          <w:rFonts w:asciiTheme="majorHAnsi" w:eastAsia="Times New Roman" w:hAnsiTheme="majorHAnsi" w:cs="Times New Roman"/>
          <w:color w:val="434343"/>
        </w:rPr>
      </w:pPr>
    </w:p>
    <w:p w14:paraId="5C85211F" w14:textId="77777777" w:rsidR="00414FB9" w:rsidRPr="004751B9" w:rsidRDefault="00414FB9" w:rsidP="00414FB9">
      <w:pPr>
        <w:rPr>
          <w:rFonts w:asciiTheme="majorHAnsi" w:eastAsia="Times New Roman" w:hAnsiTheme="majorHAnsi" w:cs="Times New Roman"/>
          <w:color w:val="434343"/>
        </w:rPr>
      </w:pPr>
    </w:p>
    <w:p w14:paraId="7A5496B2" w14:textId="77777777" w:rsidR="00414FB9" w:rsidRDefault="00414FB9" w:rsidP="00414FB9">
      <w:pPr>
        <w:rPr>
          <w:rFonts w:ascii="Helvetica" w:eastAsia="Times New Roman" w:hAnsi="Helvetica" w:cs="Times New Roman"/>
          <w:color w:val="434343"/>
          <w:sz w:val="18"/>
          <w:szCs w:val="18"/>
        </w:rPr>
      </w:pPr>
    </w:p>
    <w:p w14:paraId="1A263536" w14:textId="77777777" w:rsidR="00414FB9" w:rsidRPr="00414FB9" w:rsidRDefault="00414FB9" w:rsidP="00414FB9">
      <w:pPr>
        <w:rPr>
          <w:rFonts w:ascii="Times" w:eastAsia="Times New Roman" w:hAnsi="Times" w:cs="Times New Roman"/>
          <w:sz w:val="20"/>
          <w:szCs w:val="20"/>
        </w:rPr>
      </w:pPr>
    </w:p>
    <w:p w14:paraId="46D4068C" w14:textId="77777777" w:rsidR="00414FB9" w:rsidRDefault="00414FB9"/>
    <w:p w14:paraId="4F0C0FF6" w14:textId="77777777" w:rsidR="00414FB9" w:rsidRDefault="00414FB9"/>
    <w:sectPr w:rsidR="00414FB9" w:rsidSect="00C7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B9"/>
    <w:rsid w:val="001A0AAB"/>
    <w:rsid w:val="001A3BC2"/>
    <w:rsid w:val="001E6477"/>
    <w:rsid w:val="00414FB9"/>
    <w:rsid w:val="004751B9"/>
    <w:rsid w:val="005779C8"/>
    <w:rsid w:val="006649A1"/>
    <w:rsid w:val="00761347"/>
    <w:rsid w:val="008777B9"/>
    <w:rsid w:val="00BC07D7"/>
    <w:rsid w:val="00C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D0911"/>
  <w14:defaultImageDpi w14:val="300"/>
  <w15:docId w15:val="{78E3EC8D-268D-374F-A2AE-909A4B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A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649A1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to-explore-compound-sentences-6wt3jt" TargetMode="External"/><Relationship Id="rId4" Type="http://schemas.openxmlformats.org/officeDocument/2006/relationships/hyperlink" Target="https://classroom.thenational.academy/lessons/to-explore-simple-sentences-cmwp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Kelly Mitchell</cp:lastModifiedBy>
  <cp:revision>2</cp:revision>
  <dcterms:created xsi:type="dcterms:W3CDTF">2021-01-04T17:12:00Z</dcterms:created>
  <dcterms:modified xsi:type="dcterms:W3CDTF">2021-01-04T17:12:00Z</dcterms:modified>
</cp:coreProperties>
</file>